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98" w:rsidRDefault="00614298" w:rsidP="00D52ABA">
      <w:pPr>
        <w:tabs>
          <w:tab w:val="left" w:pos="426"/>
        </w:tabs>
        <w:spacing w:after="0"/>
        <w:ind w:left="426" w:right="-15"/>
        <w:jc w:val="center"/>
        <w:rPr>
          <w:rFonts w:ascii="Arial" w:eastAsia="Arial" w:hAnsi="Arial" w:cs="Arial"/>
          <w:b/>
          <w:color w:val="000000"/>
          <w:sz w:val="24"/>
          <w:szCs w:val="26"/>
          <w:lang w:eastAsia="es-MX"/>
        </w:rPr>
      </w:pPr>
      <w:r w:rsidRPr="007F1A56">
        <w:rPr>
          <w:rFonts w:ascii="Arial" w:eastAsia="Arial" w:hAnsi="Arial" w:cs="Arial"/>
          <w:b/>
          <w:color w:val="000000"/>
          <w:sz w:val="24"/>
          <w:szCs w:val="26"/>
          <w:lang w:eastAsia="es-MX"/>
        </w:rPr>
        <w:t>UNIVERSIDAD TECNOLÓGICA DE PAQUIMÉ.</w:t>
      </w:r>
    </w:p>
    <w:p w:rsidR="007F1A56" w:rsidRPr="007F1A56" w:rsidRDefault="007F1A56" w:rsidP="00D52ABA">
      <w:pPr>
        <w:tabs>
          <w:tab w:val="left" w:pos="426"/>
        </w:tabs>
        <w:spacing w:after="0"/>
        <w:ind w:left="426" w:right="-15"/>
        <w:jc w:val="center"/>
        <w:rPr>
          <w:rFonts w:ascii="Arial" w:eastAsia="Arial" w:hAnsi="Arial" w:cs="Arial"/>
          <w:b/>
          <w:color w:val="000000"/>
          <w:sz w:val="24"/>
          <w:szCs w:val="26"/>
          <w:lang w:eastAsia="es-MX"/>
        </w:rPr>
      </w:pPr>
    </w:p>
    <w:p w:rsidR="00614298" w:rsidRPr="007F1A56" w:rsidRDefault="00614298" w:rsidP="00D52ABA">
      <w:pPr>
        <w:tabs>
          <w:tab w:val="left" w:pos="426"/>
        </w:tabs>
        <w:spacing w:after="0"/>
        <w:ind w:left="426" w:right="-15"/>
        <w:jc w:val="center"/>
        <w:rPr>
          <w:rFonts w:ascii="Arial" w:eastAsia="Arial" w:hAnsi="Arial" w:cs="Arial"/>
          <w:b/>
          <w:color w:val="000000"/>
          <w:sz w:val="24"/>
          <w:lang w:eastAsia="es-MX"/>
        </w:rPr>
      </w:pPr>
    </w:p>
    <w:p w:rsidR="00614298" w:rsidRPr="007F1A56" w:rsidRDefault="00614298" w:rsidP="00D52ABA">
      <w:pPr>
        <w:tabs>
          <w:tab w:val="left" w:pos="0"/>
        </w:tabs>
        <w:spacing w:after="0"/>
        <w:ind w:right="-15"/>
        <w:jc w:val="both"/>
        <w:rPr>
          <w:rFonts w:ascii="Arial" w:eastAsia="Arial" w:hAnsi="Arial" w:cs="Arial"/>
          <w:b/>
          <w:color w:val="000000"/>
          <w:sz w:val="24"/>
          <w:lang w:eastAsia="es-MX"/>
        </w:rPr>
      </w:pPr>
      <w:r w:rsidRPr="007F1A56">
        <w:rPr>
          <w:rFonts w:ascii="Arial" w:eastAsia="Arial" w:hAnsi="Arial" w:cs="Arial"/>
          <w:b/>
          <w:color w:val="000000"/>
          <w:sz w:val="24"/>
          <w:lang w:eastAsia="es-MX"/>
        </w:rPr>
        <w:t>EL CONSEJO DIRECTIVO DE LA UNIVERSIDAD TECNOLOGICA DE PAQUIME EN EJERCICIO DE LAS FACULTADES QUE LE CONFIERE LA FRACCION III DEL ARTÍCULO 7 DEL DECRETO DE CREACION, TIENE A BIEN APROBAR EL PRESENTE:</w:t>
      </w:r>
    </w:p>
    <w:p w:rsidR="00614298" w:rsidRDefault="00614298" w:rsidP="00D52ABA">
      <w:pPr>
        <w:spacing w:after="0"/>
        <w:jc w:val="center"/>
        <w:rPr>
          <w:rFonts w:ascii="Arial" w:hAnsi="Arial" w:cs="Arial"/>
          <w:b/>
          <w:sz w:val="24"/>
          <w:szCs w:val="24"/>
        </w:rPr>
      </w:pPr>
    </w:p>
    <w:p w:rsidR="007F1A56" w:rsidRPr="007F1A56" w:rsidRDefault="007F1A56" w:rsidP="00D52ABA">
      <w:pPr>
        <w:spacing w:after="0"/>
        <w:jc w:val="center"/>
        <w:rPr>
          <w:rFonts w:ascii="Arial" w:hAnsi="Arial" w:cs="Arial"/>
          <w:b/>
          <w:sz w:val="24"/>
          <w:szCs w:val="24"/>
        </w:rPr>
      </w:pPr>
    </w:p>
    <w:p w:rsidR="00B85928" w:rsidRPr="007F1A56" w:rsidRDefault="00C01902" w:rsidP="00D52ABA">
      <w:pPr>
        <w:spacing w:after="0"/>
        <w:jc w:val="center"/>
        <w:rPr>
          <w:rFonts w:ascii="Arial" w:hAnsi="Arial" w:cs="Arial"/>
          <w:b/>
          <w:sz w:val="28"/>
          <w:szCs w:val="24"/>
        </w:rPr>
      </w:pPr>
      <w:r w:rsidRPr="007F1A56">
        <w:rPr>
          <w:rFonts w:ascii="Arial" w:hAnsi="Arial" w:cs="Arial"/>
          <w:b/>
          <w:sz w:val="28"/>
          <w:szCs w:val="24"/>
        </w:rPr>
        <w:t>REGLAMENTO DE INGRESOS</w:t>
      </w:r>
      <w:r w:rsidR="00A44FC3" w:rsidRPr="007F1A56">
        <w:rPr>
          <w:rFonts w:ascii="Arial" w:hAnsi="Arial" w:cs="Arial"/>
          <w:b/>
          <w:sz w:val="28"/>
          <w:szCs w:val="24"/>
        </w:rPr>
        <w:t xml:space="preserve"> </w:t>
      </w:r>
      <w:r w:rsidRPr="007F1A56">
        <w:rPr>
          <w:rFonts w:ascii="Arial" w:hAnsi="Arial" w:cs="Arial"/>
          <w:b/>
          <w:sz w:val="28"/>
          <w:szCs w:val="24"/>
        </w:rPr>
        <w:t>PROPIOS</w:t>
      </w:r>
    </w:p>
    <w:p w:rsidR="00C01902" w:rsidRDefault="00C01902" w:rsidP="00D52ABA">
      <w:pPr>
        <w:spacing w:after="0"/>
        <w:jc w:val="center"/>
        <w:rPr>
          <w:rFonts w:ascii="Arial" w:hAnsi="Arial" w:cs="Arial"/>
          <w:b/>
          <w:sz w:val="24"/>
          <w:szCs w:val="24"/>
        </w:rPr>
      </w:pPr>
    </w:p>
    <w:p w:rsidR="007F1A56" w:rsidRDefault="007F1A56" w:rsidP="00D52ABA">
      <w:pPr>
        <w:spacing w:after="0"/>
        <w:jc w:val="center"/>
        <w:rPr>
          <w:rFonts w:ascii="Arial" w:hAnsi="Arial" w:cs="Arial"/>
          <w:b/>
          <w:sz w:val="24"/>
          <w:szCs w:val="24"/>
        </w:rPr>
      </w:pPr>
    </w:p>
    <w:p w:rsidR="00C01902" w:rsidRPr="007F1A56" w:rsidRDefault="00C01902" w:rsidP="00D52ABA">
      <w:pPr>
        <w:spacing w:after="0"/>
        <w:jc w:val="center"/>
        <w:rPr>
          <w:rFonts w:ascii="Arial" w:hAnsi="Arial" w:cs="Arial"/>
          <w:b/>
          <w:sz w:val="24"/>
          <w:szCs w:val="24"/>
        </w:rPr>
      </w:pPr>
      <w:r w:rsidRPr="007F1A56">
        <w:rPr>
          <w:rFonts w:ascii="Arial" w:hAnsi="Arial" w:cs="Arial"/>
          <w:b/>
          <w:sz w:val="24"/>
          <w:szCs w:val="24"/>
        </w:rPr>
        <w:t>CAPITULO PRIMERO</w:t>
      </w:r>
    </w:p>
    <w:p w:rsidR="00C01902" w:rsidRDefault="00C01902" w:rsidP="00D52ABA">
      <w:pPr>
        <w:spacing w:after="0"/>
        <w:jc w:val="center"/>
        <w:rPr>
          <w:rFonts w:ascii="Arial" w:hAnsi="Arial" w:cs="Arial"/>
          <w:b/>
          <w:sz w:val="24"/>
          <w:szCs w:val="24"/>
        </w:rPr>
      </w:pPr>
      <w:r w:rsidRPr="007F1A56">
        <w:rPr>
          <w:rFonts w:ascii="Arial" w:hAnsi="Arial" w:cs="Arial"/>
          <w:b/>
          <w:sz w:val="24"/>
          <w:szCs w:val="24"/>
        </w:rPr>
        <w:t>DEFINICION DE INGRESOS PROPIOS</w:t>
      </w:r>
    </w:p>
    <w:p w:rsidR="007F1A56" w:rsidRPr="007F1A56" w:rsidRDefault="007F1A56" w:rsidP="00D52ABA">
      <w:pPr>
        <w:spacing w:after="0"/>
        <w:jc w:val="center"/>
        <w:rPr>
          <w:rFonts w:ascii="Arial" w:hAnsi="Arial" w:cs="Arial"/>
          <w:b/>
          <w:sz w:val="24"/>
          <w:szCs w:val="24"/>
        </w:rPr>
      </w:pPr>
    </w:p>
    <w:p w:rsidR="00C01902" w:rsidRDefault="00C01902" w:rsidP="00D52ABA">
      <w:pPr>
        <w:spacing w:after="0"/>
        <w:jc w:val="both"/>
        <w:rPr>
          <w:rFonts w:ascii="Arial" w:hAnsi="Arial" w:cs="Arial"/>
          <w:sz w:val="24"/>
          <w:szCs w:val="24"/>
        </w:rPr>
      </w:pPr>
      <w:r w:rsidRPr="007F1A56">
        <w:rPr>
          <w:rFonts w:ascii="Arial" w:hAnsi="Arial" w:cs="Arial"/>
          <w:b/>
          <w:sz w:val="24"/>
          <w:szCs w:val="24"/>
        </w:rPr>
        <w:t xml:space="preserve">ARTICULO  1.- </w:t>
      </w:r>
      <w:r w:rsidRPr="007F1A56">
        <w:rPr>
          <w:rFonts w:ascii="Arial" w:hAnsi="Arial" w:cs="Arial"/>
          <w:sz w:val="24"/>
          <w:szCs w:val="24"/>
        </w:rPr>
        <w:t>Se consideran como ingresos propios a aquellos recursos financieros, materiales, bienes muebles o inmuebles que perciba la Universi</w:t>
      </w:r>
      <w:r w:rsidR="00614298" w:rsidRPr="007F1A56">
        <w:rPr>
          <w:rFonts w:ascii="Arial" w:hAnsi="Arial" w:cs="Arial"/>
          <w:sz w:val="24"/>
          <w:szCs w:val="24"/>
        </w:rPr>
        <w:t>dad Tecnológica de Paquimé</w:t>
      </w:r>
      <w:r w:rsidRPr="007F1A56">
        <w:rPr>
          <w:rFonts w:ascii="Arial" w:hAnsi="Arial" w:cs="Arial"/>
          <w:sz w:val="24"/>
          <w:szCs w:val="24"/>
        </w:rPr>
        <w:t xml:space="preserve"> por cualquier título, y que no provengan de las aportaciones que como subsidio sean otorgadas por los Gobiernos Estatal o Federal, incluyendo los intereses que generen dichos </w:t>
      </w:r>
      <w:r w:rsidR="0030199C" w:rsidRPr="007F1A56">
        <w:rPr>
          <w:rFonts w:ascii="Arial" w:hAnsi="Arial" w:cs="Arial"/>
          <w:sz w:val="24"/>
          <w:szCs w:val="24"/>
        </w:rPr>
        <w:t>recursos propios.</w:t>
      </w:r>
    </w:p>
    <w:p w:rsidR="00D52ABA" w:rsidRPr="007F1A56" w:rsidRDefault="00D52ABA" w:rsidP="00D52ABA">
      <w:pPr>
        <w:spacing w:after="0"/>
        <w:jc w:val="both"/>
        <w:rPr>
          <w:rFonts w:ascii="Arial" w:hAnsi="Arial" w:cs="Arial"/>
          <w:sz w:val="24"/>
          <w:szCs w:val="24"/>
        </w:rPr>
      </w:pPr>
    </w:p>
    <w:p w:rsidR="0030199C" w:rsidRDefault="0030199C" w:rsidP="00D52ABA">
      <w:pPr>
        <w:spacing w:after="0"/>
        <w:jc w:val="both"/>
        <w:rPr>
          <w:rFonts w:ascii="Arial" w:hAnsi="Arial" w:cs="Arial"/>
          <w:sz w:val="24"/>
          <w:szCs w:val="24"/>
        </w:rPr>
      </w:pPr>
      <w:r w:rsidRPr="007F1A56">
        <w:rPr>
          <w:rFonts w:ascii="Arial" w:hAnsi="Arial" w:cs="Arial"/>
          <w:b/>
          <w:sz w:val="24"/>
          <w:szCs w:val="24"/>
        </w:rPr>
        <w:t xml:space="preserve">ARTICULO   2.- </w:t>
      </w:r>
      <w:r w:rsidRPr="007F1A56">
        <w:rPr>
          <w:rFonts w:ascii="Arial" w:hAnsi="Arial" w:cs="Arial"/>
          <w:sz w:val="24"/>
          <w:szCs w:val="24"/>
        </w:rPr>
        <w:t xml:space="preserve">Los </w:t>
      </w:r>
      <w:r w:rsidR="00E92571" w:rsidRPr="007F1A56">
        <w:rPr>
          <w:rFonts w:ascii="Arial" w:hAnsi="Arial" w:cs="Arial"/>
          <w:sz w:val="24"/>
          <w:szCs w:val="24"/>
        </w:rPr>
        <w:t>ingresos propios que perciba la Universidad bajo cualquier título, ya sea por la prestación de servicios, colegiaturas, cuotas, donaciones, adjudicaciones, aportaciones y otros, forman parte de su patrimonio y son equiparables a recursos públicos, en consecuencia, quedan sujetos a la ley de Egresos del Estado de Chihuahua y a las normas presupuestales aplicables.</w:t>
      </w:r>
    </w:p>
    <w:p w:rsidR="00D52ABA" w:rsidRPr="007F1A56" w:rsidRDefault="00D52ABA" w:rsidP="00D52ABA">
      <w:pPr>
        <w:spacing w:after="0"/>
        <w:jc w:val="both"/>
        <w:rPr>
          <w:rFonts w:ascii="Arial" w:hAnsi="Arial" w:cs="Arial"/>
          <w:sz w:val="24"/>
          <w:szCs w:val="24"/>
        </w:rPr>
      </w:pPr>
    </w:p>
    <w:p w:rsidR="00E92571" w:rsidRDefault="00E92571" w:rsidP="00D52ABA">
      <w:pPr>
        <w:spacing w:after="0"/>
        <w:jc w:val="both"/>
        <w:rPr>
          <w:rFonts w:ascii="Arial" w:hAnsi="Arial" w:cs="Arial"/>
          <w:sz w:val="24"/>
          <w:szCs w:val="24"/>
        </w:rPr>
      </w:pPr>
      <w:r w:rsidRPr="007F1A56">
        <w:rPr>
          <w:rFonts w:ascii="Arial" w:hAnsi="Arial" w:cs="Arial"/>
          <w:b/>
          <w:sz w:val="24"/>
          <w:szCs w:val="24"/>
        </w:rPr>
        <w:t xml:space="preserve">ARTICULO  3.- </w:t>
      </w:r>
      <w:r w:rsidR="00FB5F13" w:rsidRPr="007F1A56">
        <w:rPr>
          <w:rFonts w:ascii="Arial" w:hAnsi="Arial" w:cs="Arial"/>
          <w:sz w:val="24"/>
          <w:szCs w:val="24"/>
        </w:rPr>
        <w:t>El H. Consejo Directivo</w:t>
      </w:r>
      <w:r w:rsidRPr="007F1A56">
        <w:rPr>
          <w:rFonts w:ascii="Arial" w:hAnsi="Arial" w:cs="Arial"/>
          <w:sz w:val="24"/>
          <w:szCs w:val="24"/>
        </w:rPr>
        <w:t xml:space="preserve"> de la Universidad, coadyuvará en la obtención de recursos adicionales que se consideren ingresos </w:t>
      </w:r>
      <w:r w:rsidR="008F63BC" w:rsidRPr="007F1A56">
        <w:rPr>
          <w:rFonts w:ascii="Arial" w:hAnsi="Arial" w:cs="Arial"/>
          <w:sz w:val="24"/>
          <w:szCs w:val="24"/>
        </w:rPr>
        <w:t xml:space="preserve">propios, realizando </w:t>
      </w:r>
      <w:r w:rsidR="007526CD" w:rsidRPr="007F1A56">
        <w:rPr>
          <w:rFonts w:ascii="Arial" w:hAnsi="Arial" w:cs="Arial"/>
          <w:sz w:val="24"/>
          <w:szCs w:val="24"/>
        </w:rPr>
        <w:t>las acciones correspondientes, y tomando en consideración los procedimientos y mecanismos que establece la Ley que crea a la Universidad T</w:t>
      </w:r>
      <w:r w:rsidR="00614298" w:rsidRPr="007F1A56">
        <w:rPr>
          <w:rFonts w:ascii="Arial" w:hAnsi="Arial" w:cs="Arial"/>
          <w:sz w:val="24"/>
          <w:szCs w:val="24"/>
        </w:rPr>
        <w:t>ecnológica de Paquimé</w:t>
      </w:r>
      <w:r w:rsidR="007526CD" w:rsidRPr="007F1A56">
        <w:rPr>
          <w:rFonts w:ascii="Arial" w:hAnsi="Arial" w:cs="Arial"/>
          <w:sz w:val="24"/>
          <w:szCs w:val="24"/>
        </w:rPr>
        <w:t>.</w:t>
      </w:r>
    </w:p>
    <w:p w:rsidR="007F1A56" w:rsidRPr="007F1A56" w:rsidRDefault="007F1A56" w:rsidP="00D52ABA">
      <w:pPr>
        <w:spacing w:after="0"/>
        <w:jc w:val="both"/>
        <w:rPr>
          <w:rFonts w:ascii="Arial" w:hAnsi="Arial" w:cs="Arial"/>
          <w:sz w:val="24"/>
          <w:szCs w:val="24"/>
        </w:rPr>
      </w:pPr>
    </w:p>
    <w:p w:rsidR="00F95A38" w:rsidRPr="007F1A56" w:rsidRDefault="007526CD" w:rsidP="00D52ABA">
      <w:pPr>
        <w:spacing w:after="0"/>
        <w:jc w:val="center"/>
        <w:rPr>
          <w:rFonts w:ascii="Arial" w:hAnsi="Arial" w:cs="Arial"/>
          <w:b/>
          <w:sz w:val="24"/>
          <w:szCs w:val="24"/>
        </w:rPr>
      </w:pPr>
      <w:r w:rsidRPr="007F1A56">
        <w:rPr>
          <w:rFonts w:ascii="Arial" w:hAnsi="Arial" w:cs="Arial"/>
          <w:b/>
          <w:sz w:val="24"/>
          <w:szCs w:val="24"/>
        </w:rPr>
        <w:t>CAPITULO SEGUNDO</w:t>
      </w:r>
    </w:p>
    <w:p w:rsidR="007526CD" w:rsidRPr="007F1A56" w:rsidRDefault="007526CD" w:rsidP="00D52ABA">
      <w:pPr>
        <w:spacing w:after="0"/>
        <w:jc w:val="center"/>
        <w:rPr>
          <w:rFonts w:ascii="Arial" w:hAnsi="Arial" w:cs="Arial"/>
          <w:b/>
          <w:sz w:val="24"/>
          <w:szCs w:val="24"/>
        </w:rPr>
      </w:pPr>
      <w:r w:rsidRPr="007F1A56">
        <w:rPr>
          <w:rFonts w:ascii="Arial" w:hAnsi="Arial" w:cs="Arial"/>
          <w:b/>
          <w:sz w:val="24"/>
          <w:szCs w:val="24"/>
        </w:rPr>
        <w:t>DEL MANEJO Y CONTROL DE LOS INGRESOS PROPIOS</w:t>
      </w:r>
    </w:p>
    <w:p w:rsidR="00614298" w:rsidRPr="007F1A56" w:rsidRDefault="00614298" w:rsidP="00D52ABA">
      <w:pPr>
        <w:spacing w:after="0"/>
        <w:jc w:val="center"/>
        <w:rPr>
          <w:rFonts w:ascii="Arial" w:hAnsi="Arial" w:cs="Arial"/>
          <w:b/>
          <w:sz w:val="24"/>
          <w:szCs w:val="24"/>
        </w:rPr>
      </w:pPr>
    </w:p>
    <w:p w:rsidR="007526CD" w:rsidRPr="007F1A56" w:rsidRDefault="004D5130" w:rsidP="00D52ABA">
      <w:pPr>
        <w:spacing w:after="0"/>
        <w:jc w:val="both"/>
        <w:rPr>
          <w:rFonts w:ascii="Arial" w:hAnsi="Arial" w:cs="Arial"/>
          <w:sz w:val="24"/>
          <w:szCs w:val="24"/>
        </w:rPr>
      </w:pPr>
      <w:r w:rsidRPr="007F1A56">
        <w:rPr>
          <w:rFonts w:ascii="Arial" w:hAnsi="Arial" w:cs="Arial"/>
          <w:b/>
          <w:sz w:val="24"/>
          <w:szCs w:val="24"/>
        </w:rPr>
        <w:t xml:space="preserve">ARTICULO  4.- </w:t>
      </w:r>
      <w:r w:rsidRPr="007F1A56">
        <w:rPr>
          <w:rFonts w:ascii="Arial" w:hAnsi="Arial" w:cs="Arial"/>
          <w:sz w:val="24"/>
          <w:szCs w:val="24"/>
        </w:rPr>
        <w:t xml:space="preserve">Para el manejo y control de los ingresos propios que sean percibidos por la Universidad, se deberá de llevar un registro contable específico de ingresos y egresos para lo cual, la Universidad, deberá de tener una cuenta bancaria o </w:t>
      </w:r>
      <w:r w:rsidRPr="007F1A56">
        <w:rPr>
          <w:rFonts w:ascii="Arial" w:hAnsi="Arial" w:cs="Arial"/>
          <w:sz w:val="24"/>
          <w:szCs w:val="24"/>
        </w:rPr>
        <w:lastRenderedPageBreak/>
        <w:t>contrato de fideicomiso específico en el que se ingresen o incorporen dichos recursos.</w:t>
      </w:r>
    </w:p>
    <w:p w:rsidR="00614298" w:rsidRPr="007F1A56" w:rsidRDefault="00614298" w:rsidP="00D52ABA">
      <w:pPr>
        <w:spacing w:after="0"/>
        <w:jc w:val="both"/>
        <w:rPr>
          <w:rFonts w:ascii="Arial" w:hAnsi="Arial" w:cs="Arial"/>
          <w:b/>
          <w:sz w:val="24"/>
          <w:szCs w:val="24"/>
        </w:rPr>
      </w:pPr>
    </w:p>
    <w:p w:rsidR="004D5130" w:rsidRDefault="00B15FF4" w:rsidP="00D52ABA">
      <w:pPr>
        <w:spacing w:after="0"/>
        <w:jc w:val="both"/>
        <w:rPr>
          <w:rFonts w:ascii="Arial" w:hAnsi="Arial" w:cs="Arial"/>
          <w:sz w:val="24"/>
          <w:szCs w:val="24"/>
        </w:rPr>
      </w:pPr>
      <w:r w:rsidRPr="007F1A56">
        <w:rPr>
          <w:rFonts w:ascii="Arial" w:hAnsi="Arial" w:cs="Arial"/>
          <w:b/>
          <w:sz w:val="24"/>
          <w:szCs w:val="24"/>
        </w:rPr>
        <w:t xml:space="preserve">ARTICULO  5.- </w:t>
      </w:r>
      <w:r w:rsidRPr="007F1A56">
        <w:rPr>
          <w:rFonts w:ascii="Arial" w:hAnsi="Arial" w:cs="Arial"/>
          <w:sz w:val="24"/>
          <w:szCs w:val="24"/>
        </w:rPr>
        <w:t>Presentar ante el Consejo Directivo el programa de “</w:t>
      </w:r>
      <w:r w:rsidRPr="007F1A56">
        <w:rPr>
          <w:rFonts w:ascii="Arial" w:hAnsi="Arial" w:cs="Arial"/>
          <w:b/>
          <w:sz w:val="24"/>
          <w:szCs w:val="24"/>
        </w:rPr>
        <w:t xml:space="preserve">Presupuesto Anual” </w:t>
      </w:r>
      <w:r w:rsidRPr="007F1A56">
        <w:rPr>
          <w:rFonts w:ascii="Arial" w:hAnsi="Arial" w:cs="Arial"/>
          <w:sz w:val="24"/>
          <w:szCs w:val="24"/>
        </w:rPr>
        <w:t xml:space="preserve">de la Universidad, en el cual se deberá de señalar el monto de los ingresos propios </w:t>
      </w:r>
      <w:r w:rsidR="00D52ABA" w:rsidRPr="007F1A56">
        <w:rPr>
          <w:rFonts w:ascii="Arial" w:hAnsi="Arial" w:cs="Arial"/>
          <w:sz w:val="24"/>
          <w:szCs w:val="24"/>
        </w:rPr>
        <w:t>que,</w:t>
      </w:r>
      <w:r w:rsidRPr="007F1A56">
        <w:rPr>
          <w:rFonts w:ascii="Arial" w:hAnsi="Arial" w:cs="Arial"/>
          <w:sz w:val="24"/>
          <w:szCs w:val="24"/>
        </w:rPr>
        <w:t xml:space="preserve"> en su caso, se estima percibirá la institución y él o los programas en que se aplicaran, señalando los objetivos, metas y unidades responsables de su aplicación.</w:t>
      </w:r>
    </w:p>
    <w:p w:rsidR="00D52ABA" w:rsidRPr="007F1A56" w:rsidRDefault="00D52ABA" w:rsidP="00D52ABA">
      <w:pPr>
        <w:spacing w:after="0"/>
        <w:jc w:val="both"/>
        <w:rPr>
          <w:rFonts w:ascii="Arial" w:hAnsi="Arial" w:cs="Arial"/>
          <w:sz w:val="24"/>
          <w:szCs w:val="24"/>
        </w:rPr>
      </w:pPr>
    </w:p>
    <w:p w:rsidR="00D8284D" w:rsidRPr="007F1A56" w:rsidRDefault="0086597A" w:rsidP="00D52ABA">
      <w:pPr>
        <w:spacing w:after="0"/>
        <w:jc w:val="both"/>
        <w:rPr>
          <w:rFonts w:ascii="Arial" w:hAnsi="Arial" w:cs="Arial"/>
          <w:sz w:val="24"/>
          <w:szCs w:val="24"/>
        </w:rPr>
      </w:pPr>
      <w:r w:rsidRPr="007F1A56">
        <w:rPr>
          <w:rFonts w:ascii="Arial" w:hAnsi="Arial" w:cs="Arial"/>
          <w:b/>
          <w:sz w:val="24"/>
          <w:szCs w:val="24"/>
        </w:rPr>
        <w:t>ARTICULO  6</w:t>
      </w:r>
      <w:r w:rsidR="00B40D4C" w:rsidRPr="007F1A56">
        <w:rPr>
          <w:rFonts w:ascii="Arial" w:hAnsi="Arial" w:cs="Arial"/>
          <w:b/>
          <w:sz w:val="24"/>
          <w:szCs w:val="24"/>
        </w:rPr>
        <w:t xml:space="preserve">.- </w:t>
      </w:r>
      <w:r w:rsidR="00B40D4C" w:rsidRPr="007F1A56">
        <w:rPr>
          <w:rFonts w:ascii="Arial" w:hAnsi="Arial" w:cs="Arial"/>
          <w:sz w:val="24"/>
          <w:szCs w:val="24"/>
        </w:rPr>
        <w:t xml:space="preserve">Los ingresos propios podrán utilizarse, </w:t>
      </w:r>
      <w:r w:rsidR="00D52ABA" w:rsidRPr="007F1A56">
        <w:rPr>
          <w:rFonts w:ascii="Arial" w:hAnsi="Arial" w:cs="Arial"/>
          <w:sz w:val="24"/>
          <w:szCs w:val="24"/>
        </w:rPr>
        <w:t>preferentemente, para</w:t>
      </w:r>
      <w:r w:rsidR="00B40D4C" w:rsidRPr="007F1A56">
        <w:rPr>
          <w:rFonts w:ascii="Arial" w:hAnsi="Arial" w:cs="Arial"/>
          <w:sz w:val="24"/>
          <w:szCs w:val="24"/>
        </w:rPr>
        <w:t xml:space="preserve"> los siguientes fines:</w:t>
      </w:r>
    </w:p>
    <w:p w:rsidR="00B40D4C" w:rsidRPr="007F1A56" w:rsidRDefault="00B40D4C" w:rsidP="00D52ABA">
      <w:pPr>
        <w:pStyle w:val="Prrafodelista"/>
        <w:numPr>
          <w:ilvl w:val="0"/>
          <w:numId w:val="1"/>
        </w:numPr>
        <w:spacing w:after="0"/>
        <w:jc w:val="both"/>
        <w:rPr>
          <w:rFonts w:ascii="Arial" w:hAnsi="Arial" w:cs="Arial"/>
          <w:sz w:val="24"/>
          <w:szCs w:val="24"/>
        </w:rPr>
      </w:pPr>
      <w:r w:rsidRPr="007F1A56">
        <w:rPr>
          <w:rFonts w:ascii="Arial" w:hAnsi="Arial" w:cs="Arial"/>
          <w:sz w:val="24"/>
          <w:szCs w:val="24"/>
        </w:rPr>
        <w:t>Acciones o programas que coadyuven en el proceso enseñanza-aprendizaje</w:t>
      </w:r>
    </w:p>
    <w:p w:rsidR="00B40D4C" w:rsidRPr="007F1A56" w:rsidRDefault="00B40D4C" w:rsidP="00D52ABA">
      <w:pPr>
        <w:pStyle w:val="Prrafodelista"/>
        <w:numPr>
          <w:ilvl w:val="0"/>
          <w:numId w:val="1"/>
        </w:numPr>
        <w:spacing w:after="0"/>
        <w:jc w:val="both"/>
        <w:rPr>
          <w:rFonts w:ascii="Arial" w:hAnsi="Arial" w:cs="Arial"/>
          <w:sz w:val="24"/>
          <w:szCs w:val="24"/>
        </w:rPr>
      </w:pPr>
      <w:r w:rsidRPr="007F1A56">
        <w:rPr>
          <w:rFonts w:ascii="Arial" w:hAnsi="Arial" w:cs="Arial"/>
          <w:sz w:val="24"/>
          <w:szCs w:val="24"/>
        </w:rPr>
        <w:t>Mantenimiento preventivo y correctivo de los equipos de laboratorio</w:t>
      </w:r>
    </w:p>
    <w:p w:rsidR="00B40D4C" w:rsidRPr="007F1A56" w:rsidRDefault="00B40D4C" w:rsidP="00D52ABA">
      <w:pPr>
        <w:pStyle w:val="Prrafodelista"/>
        <w:numPr>
          <w:ilvl w:val="0"/>
          <w:numId w:val="1"/>
        </w:numPr>
        <w:spacing w:after="0"/>
        <w:jc w:val="both"/>
        <w:rPr>
          <w:rFonts w:ascii="Arial" w:hAnsi="Arial" w:cs="Arial"/>
          <w:sz w:val="24"/>
          <w:szCs w:val="24"/>
        </w:rPr>
      </w:pPr>
      <w:r w:rsidRPr="007F1A56">
        <w:rPr>
          <w:rFonts w:ascii="Arial" w:hAnsi="Arial" w:cs="Arial"/>
          <w:sz w:val="24"/>
          <w:szCs w:val="24"/>
        </w:rPr>
        <w:t>Sustitución de equipos de laboratorios y talleres, por obsolescencia</w:t>
      </w:r>
    </w:p>
    <w:p w:rsidR="00B40D4C" w:rsidRPr="007F1A56" w:rsidRDefault="00B40D4C" w:rsidP="00D52ABA">
      <w:pPr>
        <w:pStyle w:val="Prrafodelista"/>
        <w:numPr>
          <w:ilvl w:val="0"/>
          <w:numId w:val="1"/>
        </w:numPr>
        <w:spacing w:after="0"/>
        <w:jc w:val="both"/>
        <w:rPr>
          <w:rFonts w:ascii="Arial" w:hAnsi="Arial" w:cs="Arial"/>
          <w:sz w:val="24"/>
          <w:szCs w:val="24"/>
        </w:rPr>
      </w:pPr>
      <w:r w:rsidRPr="007F1A56">
        <w:rPr>
          <w:rFonts w:ascii="Arial" w:hAnsi="Arial" w:cs="Arial"/>
          <w:sz w:val="24"/>
          <w:szCs w:val="24"/>
        </w:rPr>
        <w:t>Mantenimiento, modificación o adecuación de instalaciones físicas</w:t>
      </w:r>
    </w:p>
    <w:p w:rsidR="00B40D4C" w:rsidRPr="007F1A56" w:rsidRDefault="00B40D4C" w:rsidP="00D52ABA">
      <w:pPr>
        <w:pStyle w:val="Prrafodelista"/>
        <w:numPr>
          <w:ilvl w:val="0"/>
          <w:numId w:val="1"/>
        </w:numPr>
        <w:spacing w:after="0"/>
        <w:jc w:val="both"/>
        <w:rPr>
          <w:rFonts w:ascii="Arial" w:hAnsi="Arial" w:cs="Arial"/>
          <w:sz w:val="24"/>
          <w:szCs w:val="24"/>
        </w:rPr>
      </w:pPr>
      <w:r w:rsidRPr="007F1A56">
        <w:rPr>
          <w:rFonts w:ascii="Arial" w:hAnsi="Arial" w:cs="Arial"/>
          <w:sz w:val="24"/>
          <w:szCs w:val="24"/>
        </w:rPr>
        <w:t>Apoyo para la consolidación y desarrollo de acciones académicas, vincula</w:t>
      </w:r>
      <w:r w:rsidR="00FB5F13" w:rsidRPr="007F1A56">
        <w:rPr>
          <w:rFonts w:ascii="Arial" w:hAnsi="Arial" w:cs="Arial"/>
          <w:sz w:val="24"/>
          <w:szCs w:val="24"/>
        </w:rPr>
        <w:t>ción y servicios tecnológicos,</w:t>
      </w:r>
      <w:r w:rsidRPr="007F1A56">
        <w:rPr>
          <w:rFonts w:ascii="Arial" w:hAnsi="Arial" w:cs="Arial"/>
          <w:sz w:val="24"/>
          <w:szCs w:val="24"/>
        </w:rPr>
        <w:t xml:space="preserve"> </w:t>
      </w:r>
    </w:p>
    <w:p w:rsidR="00B40D4C" w:rsidRPr="007F1A56" w:rsidRDefault="00B40D4C" w:rsidP="00D52ABA">
      <w:pPr>
        <w:pStyle w:val="Prrafodelista"/>
        <w:numPr>
          <w:ilvl w:val="0"/>
          <w:numId w:val="1"/>
        </w:numPr>
        <w:spacing w:after="0"/>
        <w:jc w:val="both"/>
        <w:rPr>
          <w:rFonts w:ascii="Arial" w:hAnsi="Arial" w:cs="Arial"/>
          <w:sz w:val="24"/>
          <w:szCs w:val="24"/>
        </w:rPr>
      </w:pPr>
      <w:r w:rsidRPr="007F1A56">
        <w:rPr>
          <w:rFonts w:ascii="Arial" w:hAnsi="Arial" w:cs="Arial"/>
          <w:sz w:val="24"/>
          <w:szCs w:val="24"/>
        </w:rPr>
        <w:t>La adquisición o inversión en bienes muebles, materiales, obras o servicios diversos que sirvan para la operación de la Universidad en aquellos casos en los que los subsidios no permitan hacerlo;</w:t>
      </w:r>
      <w:r w:rsidR="0086597A" w:rsidRPr="007F1A56">
        <w:rPr>
          <w:rFonts w:ascii="Arial" w:hAnsi="Arial" w:cs="Arial"/>
          <w:sz w:val="24"/>
          <w:szCs w:val="24"/>
        </w:rPr>
        <w:t xml:space="preserve"> de igual forma la solvencia para los capítulos 2000 y 3000 del presupuesto operativo anual en el caso de que el subsidio estatal y federal no permitan cubrir la totalidad de los gastos;</w:t>
      </w:r>
      <w:r w:rsidRPr="007F1A56">
        <w:rPr>
          <w:rFonts w:ascii="Arial" w:hAnsi="Arial" w:cs="Arial"/>
          <w:sz w:val="24"/>
          <w:szCs w:val="24"/>
        </w:rPr>
        <w:t xml:space="preserve"> a juicio de la autoridad universitaria, se someterán a la aprobación del Consejo Directivo dichas adquisiciones o inversiones.</w:t>
      </w:r>
    </w:p>
    <w:p w:rsidR="00B40D4C" w:rsidRPr="007F1A56" w:rsidRDefault="00B40D4C" w:rsidP="00D52ABA">
      <w:pPr>
        <w:pStyle w:val="Prrafodelista"/>
        <w:spacing w:after="0"/>
        <w:ind w:left="360"/>
        <w:jc w:val="both"/>
        <w:rPr>
          <w:rFonts w:ascii="Arial" w:hAnsi="Arial" w:cs="Arial"/>
          <w:b/>
          <w:sz w:val="24"/>
          <w:szCs w:val="24"/>
        </w:rPr>
      </w:pPr>
    </w:p>
    <w:p w:rsidR="00B40D4C" w:rsidRPr="007F1A56" w:rsidRDefault="0086597A" w:rsidP="00D52ABA">
      <w:pPr>
        <w:pStyle w:val="Prrafodelista"/>
        <w:spacing w:after="0"/>
        <w:ind w:left="360"/>
        <w:jc w:val="both"/>
        <w:rPr>
          <w:rFonts w:ascii="Arial" w:hAnsi="Arial" w:cs="Arial"/>
          <w:sz w:val="24"/>
          <w:szCs w:val="24"/>
        </w:rPr>
      </w:pPr>
      <w:r w:rsidRPr="007F1A56">
        <w:rPr>
          <w:rFonts w:ascii="Arial" w:hAnsi="Arial" w:cs="Arial"/>
          <w:b/>
          <w:sz w:val="24"/>
          <w:szCs w:val="24"/>
        </w:rPr>
        <w:t>ARTICULO  7</w:t>
      </w:r>
      <w:r w:rsidR="00B40D4C" w:rsidRPr="007F1A56">
        <w:rPr>
          <w:rFonts w:ascii="Arial" w:hAnsi="Arial" w:cs="Arial"/>
          <w:b/>
          <w:sz w:val="24"/>
          <w:szCs w:val="24"/>
        </w:rPr>
        <w:t xml:space="preserve">.- </w:t>
      </w:r>
      <w:r w:rsidR="00B40D4C" w:rsidRPr="007F1A56">
        <w:rPr>
          <w:rFonts w:ascii="Arial" w:hAnsi="Arial" w:cs="Arial"/>
          <w:sz w:val="24"/>
          <w:szCs w:val="24"/>
        </w:rPr>
        <w:t xml:space="preserve">Cuando se generen ingresos, producto de proyectos de transferencia de servicios tecnológicos, la Universidad podrá otorgar </w:t>
      </w:r>
      <w:r w:rsidR="004D6B58" w:rsidRPr="007F1A56">
        <w:rPr>
          <w:rFonts w:ascii="Arial" w:hAnsi="Arial" w:cs="Arial"/>
          <w:sz w:val="24"/>
          <w:szCs w:val="24"/>
        </w:rPr>
        <w:t>estímulo</w:t>
      </w:r>
      <w:r w:rsidR="00B40D4C" w:rsidRPr="007F1A56">
        <w:rPr>
          <w:rFonts w:ascii="Arial" w:hAnsi="Arial" w:cs="Arial"/>
          <w:sz w:val="24"/>
          <w:szCs w:val="24"/>
        </w:rPr>
        <w:t xml:space="preserve"> económico a la persona que cumpla con los siguientes requisitos</w:t>
      </w:r>
      <w:r w:rsidR="004D6B58" w:rsidRPr="007F1A56">
        <w:rPr>
          <w:rFonts w:ascii="Arial" w:hAnsi="Arial" w:cs="Arial"/>
          <w:sz w:val="24"/>
          <w:szCs w:val="24"/>
        </w:rPr>
        <w:t>:</w:t>
      </w:r>
    </w:p>
    <w:p w:rsidR="00A43794" w:rsidRPr="007F1A56" w:rsidRDefault="00A43794" w:rsidP="00D52ABA">
      <w:pPr>
        <w:pStyle w:val="Prrafodelista"/>
        <w:spacing w:after="0"/>
        <w:ind w:left="360"/>
        <w:jc w:val="both"/>
        <w:rPr>
          <w:rFonts w:ascii="Arial" w:hAnsi="Arial" w:cs="Arial"/>
          <w:sz w:val="24"/>
          <w:szCs w:val="24"/>
        </w:rPr>
      </w:pPr>
    </w:p>
    <w:p w:rsidR="00A43794" w:rsidRPr="007F1A56" w:rsidRDefault="00A43794" w:rsidP="00D52ABA">
      <w:pPr>
        <w:pStyle w:val="Prrafodelista"/>
        <w:numPr>
          <w:ilvl w:val="0"/>
          <w:numId w:val="2"/>
        </w:numPr>
        <w:spacing w:after="0"/>
        <w:jc w:val="both"/>
        <w:rPr>
          <w:rFonts w:ascii="Arial" w:hAnsi="Arial" w:cs="Arial"/>
          <w:sz w:val="24"/>
          <w:szCs w:val="24"/>
        </w:rPr>
      </w:pPr>
      <w:r w:rsidRPr="007F1A56">
        <w:rPr>
          <w:rFonts w:ascii="Arial" w:hAnsi="Arial" w:cs="Arial"/>
          <w:sz w:val="24"/>
          <w:szCs w:val="24"/>
        </w:rPr>
        <w:t>Que sea miembro del claustro de maestros preferentemente, o bien, que su perfil profesional se adecue al servicio tecnológico a prestar.</w:t>
      </w:r>
    </w:p>
    <w:p w:rsidR="00A43794" w:rsidRPr="007F1A56" w:rsidRDefault="00A43794" w:rsidP="00D52ABA">
      <w:pPr>
        <w:pStyle w:val="Prrafodelista"/>
        <w:numPr>
          <w:ilvl w:val="0"/>
          <w:numId w:val="2"/>
        </w:numPr>
        <w:spacing w:after="0"/>
        <w:jc w:val="both"/>
        <w:rPr>
          <w:rFonts w:ascii="Arial" w:hAnsi="Arial" w:cs="Arial"/>
          <w:sz w:val="24"/>
          <w:szCs w:val="24"/>
        </w:rPr>
      </w:pPr>
      <w:bookmarkStart w:id="0" w:name="_GoBack"/>
      <w:bookmarkEnd w:id="0"/>
      <w:r w:rsidRPr="007F1A56">
        <w:rPr>
          <w:rFonts w:ascii="Arial" w:hAnsi="Arial" w:cs="Arial"/>
          <w:sz w:val="24"/>
          <w:szCs w:val="24"/>
        </w:rPr>
        <w:t>Que los proyectos sean autorizados por la autoridad Universitaria competente, debiendo de contener un amplio perfil de pertinencia con el sector social, productivo y de servicios, debiendo incorporar la participación de alumno de la Universidad Tecnológica.</w:t>
      </w:r>
    </w:p>
    <w:p w:rsidR="00A43794" w:rsidRDefault="00A43794" w:rsidP="00D52ABA">
      <w:pPr>
        <w:pStyle w:val="Prrafodelista"/>
        <w:numPr>
          <w:ilvl w:val="0"/>
          <w:numId w:val="2"/>
        </w:numPr>
        <w:spacing w:after="0"/>
        <w:jc w:val="both"/>
        <w:rPr>
          <w:rFonts w:ascii="Arial" w:hAnsi="Arial" w:cs="Arial"/>
          <w:sz w:val="24"/>
          <w:szCs w:val="24"/>
        </w:rPr>
      </w:pPr>
      <w:r w:rsidRPr="007F1A56">
        <w:rPr>
          <w:rFonts w:ascii="Arial" w:hAnsi="Arial" w:cs="Arial"/>
          <w:sz w:val="24"/>
          <w:szCs w:val="24"/>
        </w:rPr>
        <w:t xml:space="preserve">El tiempo que los profesores dediquen al proyecto o proyectos, no deberá interferir con el horario de </w:t>
      </w:r>
      <w:r w:rsidR="00DA5A95" w:rsidRPr="007F1A56">
        <w:rPr>
          <w:rFonts w:ascii="Arial" w:hAnsi="Arial" w:cs="Arial"/>
          <w:sz w:val="24"/>
          <w:szCs w:val="24"/>
        </w:rPr>
        <w:t>las labores</w:t>
      </w:r>
      <w:r w:rsidRPr="007F1A56">
        <w:rPr>
          <w:rFonts w:ascii="Arial" w:hAnsi="Arial" w:cs="Arial"/>
          <w:sz w:val="24"/>
          <w:szCs w:val="24"/>
        </w:rPr>
        <w:t xml:space="preserve"> que contractualmente desarrolla para la Universidad, teniendo siempre prioridad el servicio docente.</w:t>
      </w:r>
    </w:p>
    <w:p w:rsidR="00D52ABA" w:rsidRPr="007F1A56" w:rsidRDefault="00D52ABA" w:rsidP="00D52ABA">
      <w:pPr>
        <w:pStyle w:val="Prrafodelista"/>
        <w:spacing w:after="0"/>
        <w:ind w:left="1080"/>
        <w:jc w:val="both"/>
        <w:rPr>
          <w:rFonts w:ascii="Arial" w:hAnsi="Arial" w:cs="Arial"/>
          <w:sz w:val="24"/>
          <w:szCs w:val="24"/>
        </w:rPr>
      </w:pPr>
    </w:p>
    <w:p w:rsidR="00A43794" w:rsidRPr="007F1A56" w:rsidRDefault="0086597A" w:rsidP="00D52ABA">
      <w:pPr>
        <w:pStyle w:val="Prrafodelista"/>
        <w:spacing w:after="0"/>
        <w:ind w:left="360"/>
        <w:jc w:val="both"/>
        <w:rPr>
          <w:rFonts w:ascii="Arial" w:hAnsi="Arial" w:cs="Arial"/>
          <w:sz w:val="24"/>
          <w:szCs w:val="24"/>
        </w:rPr>
      </w:pPr>
      <w:r w:rsidRPr="007F1A56">
        <w:rPr>
          <w:rFonts w:ascii="Arial" w:hAnsi="Arial" w:cs="Arial"/>
          <w:b/>
          <w:sz w:val="24"/>
          <w:szCs w:val="24"/>
        </w:rPr>
        <w:t>ARTICULO 8</w:t>
      </w:r>
      <w:r w:rsidR="00A43794" w:rsidRPr="007F1A56">
        <w:rPr>
          <w:rFonts w:ascii="Arial" w:hAnsi="Arial" w:cs="Arial"/>
          <w:b/>
          <w:sz w:val="24"/>
          <w:szCs w:val="24"/>
        </w:rPr>
        <w:t xml:space="preserve">.- </w:t>
      </w:r>
      <w:r w:rsidR="00A43794" w:rsidRPr="007F1A56">
        <w:rPr>
          <w:rFonts w:ascii="Arial" w:hAnsi="Arial" w:cs="Arial"/>
          <w:sz w:val="24"/>
          <w:szCs w:val="24"/>
        </w:rPr>
        <w:t xml:space="preserve">La Universidad informará a </w:t>
      </w:r>
      <w:r w:rsidRPr="007F1A56">
        <w:rPr>
          <w:rFonts w:ascii="Arial" w:hAnsi="Arial" w:cs="Arial"/>
          <w:sz w:val="24"/>
          <w:szCs w:val="24"/>
        </w:rPr>
        <w:t>Secretaria de Hacienda y Crédito Público del Estado</w:t>
      </w:r>
      <w:r w:rsidR="00A43794" w:rsidRPr="007F1A56">
        <w:rPr>
          <w:rFonts w:ascii="Arial" w:hAnsi="Arial" w:cs="Arial"/>
          <w:sz w:val="24"/>
          <w:szCs w:val="24"/>
        </w:rPr>
        <w:t xml:space="preserve">, </w:t>
      </w:r>
      <w:r w:rsidRPr="007F1A56">
        <w:rPr>
          <w:rFonts w:ascii="Arial" w:hAnsi="Arial" w:cs="Arial"/>
          <w:sz w:val="24"/>
          <w:szCs w:val="24"/>
        </w:rPr>
        <w:t>en el mes de enero la proyección de ingresos propios y los capítulos a los cuales fueron destinados los recursos en caso de ser etiquetados para la ampliación del gasto corriente, previa autorización del H. Consejo Directivo con la finalidad de la integración de dichos montos al presupuesto anual, para su control y comprobación financiera</w:t>
      </w:r>
      <w:r w:rsidR="00DA5A95" w:rsidRPr="007F1A56">
        <w:rPr>
          <w:rFonts w:ascii="Arial" w:hAnsi="Arial" w:cs="Arial"/>
          <w:sz w:val="24"/>
          <w:szCs w:val="24"/>
        </w:rPr>
        <w:t>.</w:t>
      </w:r>
    </w:p>
    <w:p w:rsidR="00DA5A95" w:rsidRPr="007F1A56" w:rsidRDefault="00DA5A95" w:rsidP="00D52ABA">
      <w:pPr>
        <w:pStyle w:val="Prrafodelista"/>
        <w:spacing w:after="0"/>
        <w:ind w:left="360"/>
        <w:jc w:val="both"/>
        <w:rPr>
          <w:rFonts w:ascii="Arial" w:hAnsi="Arial" w:cs="Arial"/>
          <w:sz w:val="24"/>
          <w:szCs w:val="24"/>
        </w:rPr>
      </w:pPr>
    </w:p>
    <w:p w:rsidR="007F1A56" w:rsidRDefault="007F1A56" w:rsidP="00D52ABA">
      <w:pPr>
        <w:pStyle w:val="Prrafodelista"/>
        <w:spacing w:after="0"/>
        <w:ind w:left="360"/>
        <w:jc w:val="center"/>
        <w:rPr>
          <w:rFonts w:ascii="Arial" w:hAnsi="Arial" w:cs="Arial"/>
          <w:b/>
          <w:sz w:val="24"/>
          <w:szCs w:val="24"/>
        </w:rPr>
      </w:pPr>
    </w:p>
    <w:p w:rsidR="00DA5A95" w:rsidRPr="007F1A56" w:rsidRDefault="00DA5A95" w:rsidP="00D52ABA">
      <w:pPr>
        <w:pStyle w:val="Prrafodelista"/>
        <w:spacing w:after="0"/>
        <w:ind w:left="360"/>
        <w:jc w:val="center"/>
        <w:rPr>
          <w:rFonts w:ascii="Arial" w:hAnsi="Arial" w:cs="Arial"/>
          <w:b/>
          <w:sz w:val="24"/>
          <w:szCs w:val="24"/>
        </w:rPr>
      </w:pPr>
      <w:r w:rsidRPr="007F1A56">
        <w:rPr>
          <w:rFonts w:ascii="Arial" w:hAnsi="Arial" w:cs="Arial"/>
          <w:b/>
          <w:sz w:val="24"/>
          <w:szCs w:val="24"/>
        </w:rPr>
        <w:t>CAPITULO TERCERO</w:t>
      </w:r>
    </w:p>
    <w:p w:rsidR="00DA5A95" w:rsidRPr="007F1A56" w:rsidRDefault="00DA5A95" w:rsidP="00D52ABA">
      <w:pPr>
        <w:pStyle w:val="Prrafodelista"/>
        <w:spacing w:after="0"/>
        <w:ind w:left="360"/>
        <w:jc w:val="center"/>
        <w:rPr>
          <w:rFonts w:ascii="Arial" w:hAnsi="Arial" w:cs="Arial"/>
          <w:b/>
          <w:sz w:val="24"/>
          <w:szCs w:val="24"/>
        </w:rPr>
      </w:pPr>
      <w:r w:rsidRPr="007F1A56">
        <w:rPr>
          <w:rFonts w:ascii="Arial" w:hAnsi="Arial" w:cs="Arial"/>
          <w:b/>
          <w:sz w:val="24"/>
          <w:szCs w:val="24"/>
        </w:rPr>
        <w:t>DE LA CONTABILIDAD</w:t>
      </w:r>
    </w:p>
    <w:p w:rsidR="00DA5A95" w:rsidRPr="007F1A56" w:rsidRDefault="00DA5A95" w:rsidP="00D52ABA">
      <w:pPr>
        <w:pStyle w:val="Prrafodelista"/>
        <w:spacing w:after="0"/>
        <w:ind w:left="360"/>
        <w:jc w:val="center"/>
        <w:rPr>
          <w:rFonts w:ascii="Arial" w:hAnsi="Arial" w:cs="Arial"/>
          <w:b/>
          <w:sz w:val="24"/>
          <w:szCs w:val="24"/>
        </w:rPr>
      </w:pPr>
    </w:p>
    <w:p w:rsidR="00DA5A95" w:rsidRPr="007F1A56" w:rsidRDefault="0086597A" w:rsidP="00D52ABA">
      <w:pPr>
        <w:pStyle w:val="Prrafodelista"/>
        <w:spacing w:after="0"/>
        <w:ind w:left="360"/>
        <w:jc w:val="both"/>
        <w:rPr>
          <w:rFonts w:ascii="Arial" w:hAnsi="Arial" w:cs="Arial"/>
          <w:sz w:val="24"/>
          <w:szCs w:val="24"/>
        </w:rPr>
      </w:pPr>
      <w:r w:rsidRPr="007F1A56">
        <w:rPr>
          <w:rFonts w:ascii="Arial" w:hAnsi="Arial" w:cs="Arial"/>
          <w:b/>
          <w:sz w:val="24"/>
          <w:szCs w:val="24"/>
        </w:rPr>
        <w:t>ARTICULO 9</w:t>
      </w:r>
      <w:r w:rsidR="00DA5A95" w:rsidRPr="007F1A56">
        <w:rPr>
          <w:rFonts w:ascii="Arial" w:hAnsi="Arial" w:cs="Arial"/>
          <w:b/>
          <w:sz w:val="24"/>
          <w:szCs w:val="24"/>
        </w:rPr>
        <w:t xml:space="preserve">.- </w:t>
      </w:r>
      <w:r w:rsidR="00DA5A95" w:rsidRPr="007F1A56">
        <w:rPr>
          <w:rFonts w:ascii="Arial" w:hAnsi="Arial" w:cs="Arial"/>
          <w:sz w:val="24"/>
          <w:szCs w:val="24"/>
        </w:rPr>
        <w:t>La Universidad llevará la contabilidad conforme lo dispuesto en el artículo 4 del presente Reglamento, en la que se registraran los ingresos propios, la cual deberá llevarse con base acumulativa para determinar costos, y facilitar la formación, ejercicio y evaluación del presupuesto y sus programas con objetivos, metas y unidades responsables de su ejecución.</w:t>
      </w:r>
    </w:p>
    <w:p w:rsidR="00614298" w:rsidRPr="007F1A56" w:rsidRDefault="00614298" w:rsidP="00D52ABA">
      <w:pPr>
        <w:pStyle w:val="Prrafodelista"/>
        <w:spacing w:after="0"/>
        <w:ind w:left="360"/>
        <w:jc w:val="both"/>
        <w:rPr>
          <w:rFonts w:ascii="Arial" w:hAnsi="Arial" w:cs="Arial"/>
          <w:sz w:val="24"/>
          <w:szCs w:val="24"/>
        </w:rPr>
      </w:pPr>
    </w:p>
    <w:p w:rsidR="00DA5A95" w:rsidRPr="007F1A56" w:rsidRDefault="00BE1833" w:rsidP="00D52ABA">
      <w:pPr>
        <w:pStyle w:val="Prrafodelista"/>
        <w:spacing w:after="0"/>
        <w:ind w:left="360"/>
        <w:jc w:val="both"/>
        <w:rPr>
          <w:rFonts w:ascii="Arial" w:hAnsi="Arial" w:cs="Arial"/>
          <w:sz w:val="24"/>
          <w:szCs w:val="24"/>
        </w:rPr>
      </w:pPr>
      <w:r w:rsidRPr="007F1A56">
        <w:rPr>
          <w:rFonts w:ascii="Arial" w:hAnsi="Arial" w:cs="Arial"/>
          <w:sz w:val="24"/>
          <w:szCs w:val="24"/>
        </w:rPr>
        <w:t xml:space="preserve">En todos los casos en que la Universidad perciba ingresos propios, cualquiera que sea su fuente, deberá expedir el comprobante correspondiente, excepto en el caso de productos </w:t>
      </w:r>
      <w:r w:rsidR="0086597A" w:rsidRPr="007F1A56">
        <w:rPr>
          <w:rFonts w:ascii="Arial" w:hAnsi="Arial" w:cs="Arial"/>
          <w:sz w:val="24"/>
          <w:szCs w:val="24"/>
        </w:rPr>
        <w:t>financieros.</w:t>
      </w:r>
    </w:p>
    <w:p w:rsidR="00BE1833" w:rsidRPr="007F1A56" w:rsidRDefault="00BE1833" w:rsidP="00D52ABA">
      <w:pPr>
        <w:pStyle w:val="Prrafodelista"/>
        <w:spacing w:after="0"/>
        <w:ind w:left="360"/>
        <w:jc w:val="both"/>
        <w:rPr>
          <w:rFonts w:ascii="Arial" w:hAnsi="Arial" w:cs="Arial"/>
          <w:sz w:val="24"/>
          <w:szCs w:val="24"/>
        </w:rPr>
      </w:pPr>
    </w:p>
    <w:p w:rsidR="00BE1833" w:rsidRPr="007F1A56" w:rsidRDefault="00BE1833" w:rsidP="00D52ABA">
      <w:pPr>
        <w:pStyle w:val="Prrafodelista"/>
        <w:spacing w:after="0"/>
        <w:ind w:left="360"/>
        <w:jc w:val="both"/>
        <w:rPr>
          <w:rFonts w:ascii="Arial" w:hAnsi="Arial" w:cs="Arial"/>
          <w:sz w:val="24"/>
          <w:szCs w:val="24"/>
        </w:rPr>
      </w:pPr>
      <w:r w:rsidRPr="007F1A56">
        <w:rPr>
          <w:rFonts w:ascii="Arial" w:hAnsi="Arial" w:cs="Arial"/>
          <w:b/>
          <w:sz w:val="24"/>
          <w:szCs w:val="24"/>
        </w:rPr>
        <w:t>ARTICULO 1</w:t>
      </w:r>
      <w:r w:rsidR="0086597A" w:rsidRPr="007F1A56">
        <w:rPr>
          <w:rFonts w:ascii="Arial" w:hAnsi="Arial" w:cs="Arial"/>
          <w:b/>
          <w:sz w:val="24"/>
          <w:szCs w:val="24"/>
        </w:rPr>
        <w:t>0</w:t>
      </w:r>
      <w:r w:rsidRPr="007F1A56">
        <w:rPr>
          <w:rFonts w:ascii="Arial" w:hAnsi="Arial" w:cs="Arial"/>
          <w:b/>
          <w:sz w:val="24"/>
          <w:szCs w:val="24"/>
        </w:rPr>
        <w:t xml:space="preserve">.- </w:t>
      </w:r>
      <w:r w:rsidRPr="007F1A56">
        <w:rPr>
          <w:rFonts w:ascii="Arial" w:hAnsi="Arial" w:cs="Arial"/>
          <w:sz w:val="24"/>
          <w:szCs w:val="24"/>
        </w:rPr>
        <w:t xml:space="preserve">Los sistemas de contabilidad deberán implementarse y operarse en forma tal que sean auditables los activos, pasivos, ingresos, costos, gastos, avances en la ejecución de programas y, en </w:t>
      </w:r>
      <w:r w:rsidR="007F1A56" w:rsidRPr="007F1A56">
        <w:rPr>
          <w:rFonts w:ascii="Arial" w:hAnsi="Arial" w:cs="Arial"/>
          <w:sz w:val="24"/>
          <w:szCs w:val="24"/>
        </w:rPr>
        <w:t>general,</w:t>
      </w:r>
      <w:r w:rsidRPr="007F1A56">
        <w:rPr>
          <w:rFonts w:ascii="Arial" w:hAnsi="Arial" w:cs="Arial"/>
          <w:sz w:val="24"/>
          <w:szCs w:val="24"/>
        </w:rPr>
        <w:t xml:space="preserve"> de manera que permitan medir la eficacia y eficiencia de su aplicación. </w:t>
      </w:r>
    </w:p>
    <w:p w:rsidR="00BE1833" w:rsidRPr="007F1A56" w:rsidRDefault="00BE1833" w:rsidP="00D52ABA">
      <w:pPr>
        <w:pStyle w:val="Prrafodelista"/>
        <w:spacing w:after="0"/>
        <w:ind w:left="360"/>
        <w:jc w:val="both"/>
        <w:rPr>
          <w:rFonts w:ascii="Arial" w:hAnsi="Arial" w:cs="Arial"/>
          <w:sz w:val="24"/>
          <w:szCs w:val="24"/>
        </w:rPr>
      </w:pPr>
    </w:p>
    <w:p w:rsidR="00BE1833" w:rsidRDefault="00BE1833" w:rsidP="00D52ABA">
      <w:pPr>
        <w:pStyle w:val="Prrafodelista"/>
        <w:spacing w:after="0"/>
        <w:ind w:left="360"/>
        <w:jc w:val="both"/>
        <w:rPr>
          <w:rFonts w:ascii="Arial" w:hAnsi="Arial" w:cs="Arial"/>
          <w:sz w:val="24"/>
          <w:szCs w:val="24"/>
        </w:rPr>
      </w:pPr>
      <w:r w:rsidRPr="007F1A56">
        <w:rPr>
          <w:rFonts w:ascii="Arial" w:hAnsi="Arial" w:cs="Arial"/>
          <w:b/>
          <w:sz w:val="24"/>
          <w:szCs w:val="24"/>
        </w:rPr>
        <w:t>ARTICULO 1</w:t>
      </w:r>
      <w:r w:rsidR="0086597A" w:rsidRPr="007F1A56">
        <w:rPr>
          <w:rFonts w:ascii="Arial" w:hAnsi="Arial" w:cs="Arial"/>
          <w:b/>
          <w:sz w:val="24"/>
          <w:szCs w:val="24"/>
        </w:rPr>
        <w:t>1</w:t>
      </w:r>
      <w:r w:rsidRPr="007F1A56">
        <w:rPr>
          <w:rFonts w:ascii="Arial" w:hAnsi="Arial" w:cs="Arial"/>
          <w:b/>
          <w:sz w:val="24"/>
          <w:szCs w:val="24"/>
        </w:rPr>
        <w:t xml:space="preserve">.- </w:t>
      </w:r>
      <w:r w:rsidRPr="007F1A56">
        <w:rPr>
          <w:rFonts w:ascii="Arial" w:hAnsi="Arial" w:cs="Arial"/>
          <w:sz w:val="24"/>
          <w:szCs w:val="24"/>
        </w:rPr>
        <w:t>La Universidad suministrará a las autoridades competentes y a la Coordinación General de Universidades Tecnológicas, con la periodicidad que estas determinen, la información presupuestal, contable y financiera que se requieran respecto de los ingresos propios a que se refiere el presente Reglamento.</w:t>
      </w:r>
    </w:p>
    <w:p w:rsidR="007F1A56" w:rsidRPr="007F1A56" w:rsidRDefault="007F1A56" w:rsidP="00D52ABA">
      <w:pPr>
        <w:pStyle w:val="Prrafodelista"/>
        <w:spacing w:after="0"/>
        <w:ind w:left="360"/>
        <w:jc w:val="both"/>
        <w:rPr>
          <w:rFonts w:ascii="Arial" w:hAnsi="Arial" w:cs="Arial"/>
          <w:sz w:val="24"/>
          <w:szCs w:val="24"/>
        </w:rPr>
      </w:pPr>
    </w:p>
    <w:p w:rsidR="00BE1833" w:rsidRPr="007F1A56" w:rsidRDefault="00BE1833" w:rsidP="00D52ABA">
      <w:pPr>
        <w:pStyle w:val="Prrafodelista"/>
        <w:spacing w:after="0"/>
        <w:ind w:left="360"/>
        <w:jc w:val="center"/>
        <w:rPr>
          <w:rFonts w:ascii="Arial" w:hAnsi="Arial" w:cs="Arial"/>
          <w:b/>
          <w:sz w:val="24"/>
          <w:szCs w:val="24"/>
        </w:rPr>
      </w:pPr>
      <w:r w:rsidRPr="007F1A56">
        <w:rPr>
          <w:rFonts w:ascii="Arial" w:hAnsi="Arial" w:cs="Arial"/>
          <w:b/>
          <w:sz w:val="24"/>
          <w:szCs w:val="24"/>
        </w:rPr>
        <w:t xml:space="preserve">CAPITULO CUARTO </w:t>
      </w:r>
    </w:p>
    <w:p w:rsidR="00BE1833" w:rsidRPr="007F1A56" w:rsidRDefault="00BE1833" w:rsidP="00D52ABA">
      <w:pPr>
        <w:pStyle w:val="Prrafodelista"/>
        <w:spacing w:after="0"/>
        <w:ind w:left="360"/>
        <w:jc w:val="center"/>
        <w:rPr>
          <w:rFonts w:ascii="Arial" w:hAnsi="Arial" w:cs="Arial"/>
          <w:b/>
          <w:sz w:val="24"/>
          <w:szCs w:val="24"/>
        </w:rPr>
      </w:pPr>
      <w:r w:rsidRPr="007F1A56">
        <w:rPr>
          <w:rFonts w:ascii="Arial" w:hAnsi="Arial" w:cs="Arial"/>
          <w:b/>
          <w:sz w:val="24"/>
          <w:szCs w:val="24"/>
        </w:rPr>
        <w:t xml:space="preserve">DEL EJERCICIO DE LOS INGRESOS PROPIOS </w:t>
      </w:r>
    </w:p>
    <w:p w:rsidR="00FA04A6" w:rsidRPr="007F1A56" w:rsidRDefault="00FA04A6" w:rsidP="00D52ABA">
      <w:pPr>
        <w:pStyle w:val="Prrafodelista"/>
        <w:spacing w:after="0"/>
        <w:ind w:left="360"/>
        <w:jc w:val="center"/>
        <w:rPr>
          <w:rFonts w:ascii="Arial" w:hAnsi="Arial" w:cs="Arial"/>
          <w:b/>
          <w:sz w:val="24"/>
          <w:szCs w:val="24"/>
        </w:rPr>
      </w:pPr>
    </w:p>
    <w:p w:rsidR="00FA04A6" w:rsidRPr="007F1A56" w:rsidRDefault="00FA04A6" w:rsidP="00D52ABA">
      <w:pPr>
        <w:pStyle w:val="Prrafodelista"/>
        <w:spacing w:after="0"/>
        <w:ind w:left="360"/>
        <w:jc w:val="both"/>
        <w:rPr>
          <w:rFonts w:ascii="Arial" w:hAnsi="Arial" w:cs="Arial"/>
          <w:sz w:val="24"/>
          <w:szCs w:val="24"/>
        </w:rPr>
      </w:pPr>
      <w:r w:rsidRPr="007F1A56">
        <w:rPr>
          <w:rFonts w:ascii="Arial" w:hAnsi="Arial" w:cs="Arial"/>
          <w:b/>
          <w:sz w:val="24"/>
          <w:szCs w:val="24"/>
        </w:rPr>
        <w:t>ARTICULO 1</w:t>
      </w:r>
      <w:r w:rsidR="0086597A" w:rsidRPr="007F1A56">
        <w:rPr>
          <w:rFonts w:ascii="Arial" w:hAnsi="Arial" w:cs="Arial"/>
          <w:b/>
          <w:sz w:val="24"/>
          <w:szCs w:val="24"/>
        </w:rPr>
        <w:t>2</w:t>
      </w:r>
      <w:r w:rsidRPr="007F1A56">
        <w:rPr>
          <w:rFonts w:ascii="Arial" w:hAnsi="Arial" w:cs="Arial"/>
          <w:b/>
          <w:sz w:val="24"/>
          <w:szCs w:val="24"/>
        </w:rPr>
        <w:t xml:space="preserve">.- </w:t>
      </w:r>
      <w:r w:rsidRPr="007F1A56">
        <w:rPr>
          <w:rFonts w:ascii="Arial" w:hAnsi="Arial" w:cs="Arial"/>
          <w:sz w:val="24"/>
          <w:szCs w:val="24"/>
        </w:rPr>
        <w:t xml:space="preserve">El ejercicio de las partidas presupuestales con cargo a ingresos propios se </w:t>
      </w:r>
      <w:r w:rsidR="0086597A" w:rsidRPr="007F1A56">
        <w:rPr>
          <w:rFonts w:ascii="Arial" w:hAnsi="Arial" w:cs="Arial"/>
          <w:sz w:val="24"/>
          <w:szCs w:val="24"/>
        </w:rPr>
        <w:t>efectuarán</w:t>
      </w:r>
      <w:r w:rsidRPr="007F1A56">
        <w:rPr>
          <w:rFonts w:ascii="Arial" w:hAnsi="Arial" w:cs="Arial"/>
          <w:sz w:val="24"/>
          <w:szCs w:val="24"/>
        </w:rPr>
        <w:t xml:space="preserve"> con base en los calendarios financieros y de metas, las que serán elaboradas por la Universidad.</w:t>
      </w:r>
    </w:p>
    <w:p w:rsidR="00FA04A6" w:rsidRPr="007F1A56" w:rsidRDefault="00FA04A6" w:rsidP="00D52ABA">
      <w:pPr>
        <w:pStyle w:val="Prrafodelista"/>
        <w:spacing w:after="0"/>
        <w:ind w:left="360"/>
        <w:jc w:val="both"/>
        <w:rPr>
          <w:rFonts w:ascii="Arial" w:hAnsi="Arial" w:cs="Arial"/>
          <w:sz w:val="24"/>
          <w:szCs w:val="24"/>
        </w:rPr>
      </w:pPr>
    </w:p>
    <w:p w:rsidR="00FA04A6" w:rsidRPr="007F1A56" w:rsidRDefault="00FA04A6" w:rsidP="00D52ABA">
      <w:pPr>
        <w:pStyle w:val="Prrafodelista"/>
        <w:spacing w:after="0"/>
        <w:ind w:left="360"/>
        <w:jc w:val="both"/>
        <w:rPr>
          <w:rFonts w:ascii="Arial" w:hAnsi="Arial" w:cs="Arial"/>
          <w:sz w:val="24"/>
          <w:szCs w:val="24"/>
        </w:rPr>
      </w:pPr>
      <w:r w:rsidRPr="007F1A56">
        <w:rPr>
          <w:rFonts w:ascii="Arial" w:hAnsi="Arial" w:cs="Arial"/>
          <w:b/>
          <w:sz w:val="24"/>
          <w:szCs w:val="24"/>
        </w:rPr>
        <w:lastRenderedPageBreak/>
        <w:t>ARTICULO 1</w:t>
      </w:r>
      <w:r w:rsidR="0086597A" w:rsidRPr="007F1A56">
        <w:rPr>
          <w:rFonts w:ascii="Arial" w:hAnsi="Arial" w:cs="Arial"/>
          <w:b/>
          <w:sz w:val="24"/>
          <w:szCs w:val="24"/>
        </w:rPr>
        <w:t>3</w:t>
      </w:r>
      <w:r w:rsidRPr="007F1A56">
        <w:rPr>
          <w:rFonts w:ascii="Arial" w:hAnsi="Arial" w:cs="Arial"/>
          <w:b/>
          <w:sz w:val="24"/>
          <w:szCs w:val="24"/>
        </w:rPr>
        <w:t xml:space="preserve">.- </w:t>
      </w:r>
      <w:r w:rsidR="00B613DB" w:rsidRPr="007F1A56">
        <w:rPr>
          <w:rFonts w:ascii="Arial" w:hAnsi="Arial" w:cs="Arial"/>
          <w:sz w:val="24"/>
          <w:szCs w:val="24"/>
        </w:rPr>
        <w:t xml:space="preserve">El ejercicio de erogaciones con cargo a los ingresos propios, se </w:t>
      </w:r>
      <w:r w:rsidR="007F1A56" w:rsidRPr="007F1A56">
        <w:rPr>
          <w:rFonts w:ascii="Arial" w:hAnsi="Arial" w:cs="Arial"/>
          <w:sz w:val="24"/>
          <w:szCs w:val="24"/>
        </w:rPr>
        <w:t>realizará</w:t>
      </w:r>
      <w:r w:rsidR="00B613DB" w:rsidRPr="007F1A56">
        <w:rPr>
          <w:rFonts w:ascii="Arial" w:hAnsi="Arial" w:cs="Arial"/>
          <w:sz w:val="24"/>
          <w:szCs w:val="24"/>
        </w:rPr>
        <w:t xml:space="preserve"> por la Universidad con apego estricto a los objetivos y metas de los programas contemplados en su presupuesto.</w:t>
      </w:r>
    </w:p>
    <w:p w:rsidR="00B613DB" w:rsidRDefault="00B613DB" w:rsidP="00D52ABA">
      <w:pPr>
        <w:pStyle w:val="Prrafodelista"/>
        <w:spacing w:after="0"/>
        <w:ind w:left="360"/>
        <w:jc w:val="both"/>
        <w:rPr>
          <w:rFonts w:ascii="Arial" w:hAnsi="Arial" w:cs="Arial"/>
          <w:sz w:val="24"/>
          <w:szCs w:val="24"/>
        </w:rPr>
      </w:pPr>
    </w:p>
    <w:p w:rsidR="007F1A56" w:rsidRPr="007F1A56" w:rsidRDefault="007F1A56" w:rsidP="00D52ABA">
      <w:pPr>
        <w:pStyle w:val="Prrafodelista"/>
        <w:spacing w:after="0"/>
        <w:ind w:left="360"/>
        <w:jc w:val="both"/>
        <w:rPr>
          <w:rFonts w:ascii="Arial" w:hAnsi="Arial" w:cs="Arial"/>
          <w:sz w:val="24"/>
          <w:szCs w:val="24"/>
        </w:rPr>
      </w:pPr>
    </w:p>
    <w:p w:rsidR="00B613DB" w:rsidRPr="007F1A56" w:rsidRDefault="00B613DB" w:rsidP="00D52ABA">
      <w:pPr>
        <w:pStyle w:val="Prrafodelista"/>
        <w:spacing w:after="0"/>
        <w:ind w:left="360"/>
        <w:jc w:val="center"/>
        <w:rPr>
          <w:rFonts w:ascii="Arial" w:hAnsi="Arial" w:cs="Arial"/>
          <w:b/>
          <w:sz w:val="24"/>
          <w:szCs w:val="24"/>
        </w:rPr>
      </w:pPr>
      <w:r w:rsidRPr="007F1A56">
        <w:rPr>
          <w:rFonts w:ascii="Arial" w:hAnsi="Arial" w:cs="Arial"/>
          <w:b/>
          <w:sz w:val="24"/>
          <w:szCs w:val="24"/>
        </w:rPr>
        <w:t>CAPITULO QUINTO</w:t>
      </w:r>
    </w:p>
    <w:p w:rsidR="00B613DB" w:rsidRPr="007F1A56" w:rsidRDefault="00B613DB" w:rsidP="00D52ABA">
      <w:pPr>
        <w:pStyle w:val="Prrafodelista"/>
        <w:spacing w:after="0"/>
        <w:ind w:left="360"/>
        <w:jc w:val="center"/>
        <w:rPr>
          <w:rFonts w:ascii="Arial" w:hAnsi="Arial" w:cs="Arial"/>
          <w:b/>
          <w:sz w:val="24"/>
          <w:szCs w:val="24"/>
        </w:rPr>
      </w:pPr>
      <w:r w:rsidRPr="007F1A56">
        <w:rPr>
          <w:rFonts w:ascii="Arial" w:hAnsi="Arial" w:cs="Arial"/>
          <w:b/>
          <w:sz w:val="24"/>
          <w:szCs w:val="24"/>
        </w:rPr>
        <w:t xml:space="preserve">DE LA INTERPRETACION Y CUMPLIMIENTO DEL </w:t>
      </w:r>
      <w:r w:rsidR="00614298" w:rsidRPr="007F1A56">
        <w:rPr>
          <w:rFonts w:ascii="Arial" w:hAnsi="Arial" w:cs="Arial"/>
          <w:b/>
          <w:sz w:val="24"/>
          <w:szCs w:val="24"/>
        </w:rPr>
        <w:t xml:space="preserve">PRESENTE </w:t>
      </w:r>
      <w:r w:rsidRPr="007F1A56">
        <w:rPr>
          <w:rFonts w:ascii="Arial" w:hAnsi="Arial" w:cs="Arial"/>
          <w:b/>
          <w:sz w:val="24"/>
          <w:szCs w:val="24"/>
        </w:rPr>
        <w:t>REGLAMENTO</w:t>
      </w:r>
    </w:p>
    <w:p w:rsidR="00B613DB" w:rsidRPr="007F1A56" w:rsidRDefault="00B613DB" w:rsidP="00D52ABA">
      <w:pPr>
        <w:pStyle w:val="Prrafodelista"/>
        <w:spacing w:after="0"/>
        <w:ind w:left="360"/>
        <w:jc w:val="both"/>
        <w:rPr>
          <w:rFonts w:ascii="Arial" w:hAnsi="Arial" w:cs="Arial"/>
          <w:b/>
          <w:sz w:val="24"/>
          <w:szCs w:val="24"/>
        </w:rPr>
      </w:pPr>
    </w:p>
    <w:p w:rsidR="00B613DB" w:rsidRPr="007F1A56" w:rsidRDefault="00B613DB" w:rsidP="00D52ABA">
      <w:pPr>
        <w:pStyle w:val="Prrafodelista"/>
        <w:spacing w:after="0"/>
        <w:ind w:left="360"/>
        <w:jc w:val="both"/>
        <w:rPr>
          <w:rFonts w:ascii="Arial" w:hAnsi="Arial" w:cs="Arial"/>
          <w:sz w:val="24"/>
          <w:szCs w:val="24"/>
        </w:rPr>
      </w:pPr>
      <w:r w:rsidRPr="007F1A56">
        <w:rPr>
          <w:rFonts w:ascii="Arial" w:hAnsi="Arial" w:cs="Arial"/>
          <w:b/>
          <w:sz w:val="24"/>
          <w:szCs w:val="24"/>
        </w:rPr>
        <w:t>ARTICULO 1</w:t>
      </w:r>
      <w:r w:rsidR="0086597A" w:rsidRPr="007F1A56">
        <w:rPr>
          <w:rFonts w:ascii="Arial" w:hAnsi="Arial" w:cs="Arial"/>
          <w:b/>
          <w:sz w:val="24"/>
          <w:szCs w:val="24"/>
        </w:rPr>
        <w:t>4</w:t>
      </w:r>
      <w:r w:rsidRPr="007F1A56">
        <w:rPr>
          <w:rFonts w:ascii="Arial" w:hAnsi="Arial" w:cs="Arial"/>
          <w:b/>
          <w:sz w:val="24"/>
          <w:szCs w:val="24"/>
        </w:rPr>
        <w:t xml:space="preserve">.- </w:t>
      </w:r>
      <w:r w:rsidRPr="007F1A56">
        <w:rPr>
          <w:rFonts w:ascii="Arial" w:hAnsi="Arial" w:cs="Arial"/>
          <w:sz w:val="24"/>
          <w:szCs w:val="24"/>
        </w:rPr>
        <w:t xml:space="preserve">En caso de duda sobre la interpretación del presente Reglamento, el Consejo Directivo resolverá lo conducente y </w:t>
      </w:r>
      <w:r w:rsidR="007F1A56" w:rsidRPr="007F1A56">
        <w:rPr>
          <w:rFonts w:ascii="Arial" w:hAnsi="Arial" w:cs="Arial"/>
          <w:sz w:val="24"/>
          <w:szCs w:val="24"/>
        </w:rPr>
        <w:t>vigilará</w:t>
      </w:r>
      <w:r w:rsidRPr="007F1A56">
        <w:rPr>
          <w:rFonts w:ascii="Arial" w:hAnsi="Arial" w:cs="Arial"/>
          <w:sz w:val="24"/>
          <w:szCs w:val="24"/>
        </w:rPr>
        <w:t xml:space="preserve"> su estricto cumplimiento.</w:t>
      </w:r>
    </w:p>
    <w:p w:rsidR="00B613DB" w:rsidRPr="007F1A56" w:rsidRDefault="00B613DB" w:rsidP="00D52ABA">
      <w:pPr>
        <w:pStyle w:val="Prrafodelista"/>
        <w:spacing w:after="0"/>
        <w:ind w:left="360"/>
        <w:jc w:val="both"/>
        <w:rPr>
          <w:rFonts w:ascii="Arial" w:hAnsi="Arial" w:cs="Arial"/>
          <w:sz w:val="24"/>
          <w:szCs w:val="24"/>
        </w:rPr>
      </w:pPr>
    </w:p>
    <w:p w:rsidR="007F1A56" w:rsidRDefault="007F1A56" w:rsidP="00D52ABA">
      <w:pPr>
        <w:pStyle w:val="Prrafodelista"/>
        <w:spacing w:after="0"/>
        <w:ind w:left="360"/>
        <w:jc w:val="center"/>
        <w:rPr>
          <w:rFonts w:ascii="Arial" w:hAnsi="Arial" w:cs="Arial"/>
          <w:b/>
          <w:sz w:val="24"/>
          <w:szCs w:val="24"/>
        </w:rPr>
      </w:pPr>
    </w:p>
    <w:p w:rsidR="007F1A56" w:rsidRDefault="007F1A56" w:rsidP="00D52ABA">
      <w:pPr>
        <w:pStyle w:val="Prrafodelista"/>
        <w:spacing w:after="0"/>
        <w:ind w:left="360"/>
        <w:jc w:val="center"/>
        <w:rPr>
          <w:rFonts w:ascii="Arial" w:hAnsi="Arial" w:cs="Arial"/>
          <w:b/>
          <w:sz w:val="24"/>
          <w:szCs w:val="24"/>
        </w:rPr>
      </w:pPr>
    </w:p>
    <w:p w:rsidR="00B613DB" w:rsidRPr="007F1A56" w:rsidRDefault="00B613DB" w:rsidP="00D52ABA">
      <w:pPr>
        <w:pStyle w:val="Prrafodelista"/>
        <w:spacing w:after="0"/>
        <w:ind w:left="360"/>
        <w:jc w:val="center"/>
        <w:rPr>
          <w:rFonts w:ascii="Arial" w:hAnsi="Arial" w:cs="Arial"/>
          <w:b/>
          <w:sz w:val="24"/>
          <w:szCs w:val="24"/>
        </w:rPr>
      </w:pPr>
      <w:r w:rsidRPr="007F1A56">
        <w:rPr>
          <w:rFonts w:ascii="Arial" w:hAnsi="Arial" w:cs="Arial"/>
          <w:b/>
          <w:sz w:val="24"/>
          <w:szCs w:val="24"/>
        </w:rPr>
        <w:t>TRANSITORIOS</w:t>
      </w:r>
    </w:p>
    <w:p w:rsidR="00B613DB" w:rsidRPr="007F1A56" w:rsidRDefault="00B613DB" w:rsidP="00D52ABA">
      <w:pPr>
        <w:pStyle w:val="Prrafodelista"/>
        <w:spacing w:after="0"/>
        <w:ind w:left="360"/>
        <w:jc w:val="center"/>
        <w:rPr>
          <w:rFonts w:ascii="Arial" w:hAnsi="Arial" w:cs="Arial"/>
          <w:b/>
          <w:sz w:val="24"/>
          <w:szCs w:val="24"/>
        </w:rPr>
      </w:pPr>
    </w:p>
    <w:p w:rsidR="00B613DB" w:rsidRPr="007F1A56" w:rsidRDefault="00B613DB" w:rsidP="00D52ABA">
      <w:pPr>
        <w:pStyle w:val="Prrafodelista"/>
        <w:spacing w:after="0"/>
        <w:ind w:left="360"/>
        <w:jc w:val="both"/>
        <w:rPr>
          <w:rFonts w:ascii="Arial" w:hAnsi="Arial" w:cs="Arial"/>
          <w:sz w:val="24"/>
          <w:szCs w:val="24"/>
        </w:rPr>
      </w:pPr>
      <w:r w:rsidRPr="007F1A56">
        <w:rPr>
          <w:rFonts w:ascii="Arial" w:hAnsi="Arial" w:cs="Arial"/>
          <w:b/>
          <w:sz w:val="24"/>
          <w:szCs w:val="24"/>
        </w:rPr>
        <w:t xml:space="preserve">PRIMERO.- </w:t>
      </w:r>
      <w:r w:rsidRPr="007F1A56">
        <w:rPr>
          <w:rFonts w:ascii="Arial" w:hAnsi="Arial" w:cs="Arial"/>
          <w:sz w:val="24"/>
          <w:szCs w:val="24"/>
        </w:rPr>
        <w:t>El presente Reglamento entrara en vigor al día siguiente en que sea aprobado por el Consejo Directivo de la Universidad.</w:t>
      </w:r>
    </w:p>
    <w:p w:rsidR="00B613DB" w:rsidRPr="007F1A56" w:rsidRDefault="00B613DB" w:rsidP="00D52ABA">
      <w:pPr>
        <w:pStyle w:val="Prrafodelista"/>
        <w:spacing w:after="0"/>
        <w:ind w:left="360"/>
        <w:jc w:val="both"/>
        <w:rPr>
          <w:rFonts w:ascii="Arial" w:hAnsi="Arial" w:cs="Arial"/>
          <w:b/>
          <w:sz w:val="24"/>
          <w:szCs w:val="24"/>
        </w:rPr>
      </w:pPr>
    </w:p>
    <w:p w:rsidR="00B613DB" w:rsidRPr="007F1A56" w:rsidRDefault="00B613DB" w:rsidP="00D52ABA">
      <w:pPr>
        <w:pStyle w:val="Prrafodelista"/>
        <w:spacing w:after="0"/>
        <w:ind w:left="360"/>
        <w:jc w:val="both"/>
        <w:rPr>
          <w:rFonts w:ascii="Arial" w:hAnsi="Arial" w:cs="Arial"/>
          <w:sz w:val="24"/>
          <w:szCs w:val="24"/>
        </w:rPr>
      </w:pPr>
      <w:r w:rsidRPr="007F1A56">
        <w:rPr>
          <w:rFonts w:ascii="Arial" w:hAnsi="Arial" w:cs="Arial"/>
          <w:b/>
          <w:sz w:val="24"/>
          <w:szCs w:val="24"/>
        </w:rPr>
        <w:t>SEGUNDO</w:t>
      </w:r>
      <w:r w:rsidRPr="007F1A56">
        <w:rPr>
          <w:rFonts w:ascii="Arial" w:hAnsi="Arial" w:cs="Arial"/>
          <w:sz w:val="24"/>
          <w:szCs w:val="24"/>
        </w:rPr>
        <w:t>.- Lo establecido en el artículo tres será aplicable una vez sea aprobado y entre en vigor el Reglamento del Patronato.</w:t>
      </w: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p w:rsidR="00A44FC3" w:rsidRPr="007F1A56" w:rsidRDefault="00A44FC3" w:rsidP="00D52ABA">
      <w:pPr>
        <w:pStyle w:val="Prrafodelista"/>
        <w:spacing w:after="0"/>
        <w:ind w:left="360"/>
        <w:jc w:val="both"/>
        <w:rPr>
          <w:rFonts w:ascii="Arial" w:hAnsi="Arial" w:cs="Arial"/>
          <w:sz w:val="24"/>
          <w:szCs w:val="24"/>
        </w:rPr>
      </w:pPr>
    </w:p>
    <w:sectPr w:rsidR="00A44FC3" w:rsidRPr="007F1A56" w:rsidSect="007F1A56">
      <w:headerReference w:type="default" r:id="rId7"/>
      <w:footerReference w:type="default" r:id="rId8"/>
      <w:pgSz w:w="12240" w:h="15840"/>
      <w:pgMar w:top="1701" w:right="1701" w:bottom="1418" w:left="1701"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CC" w:rsidRDefault="00971FCC" w:rsidP="00614298">
      <w:pPr>
        <w:spacing w:after="0" w:line="240" w:lineRule="auto"/>
      </w:pPr>
      <w:r>
        <w:separator/>
      </w:r>
    </w:p>
  </w:endnote>
  <w:endnote w:type="continuationSeparator" w:id="0">
    <w:p w:rsidR="00971FCC" w:rsidRDefault="00971FCC" w:rsidP="0061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841495612"/>
      <w:docPartObj>
        <w:docPartGallery w:val="Page Numbers (Bottom of Page)"/>
        <w:docPartUnique/>
      </w:docPartObj>
    </w:sdtPr>
    <w:sdtEndPr/>
    <w:sdtContent>
      <w:p w:rsidR="007F1A56" w:rsidRDefault="007F1A56" w:rsidP="007F1A56">
        <w:pPr>
          <w:pStyle w:val="Piedepgina"/>
          <w:jc w:val="right"/>
        </w:pPr>
        <w:r>
          <w:rPr>
            <w:lang w:val="es-ES"/>
          </w:rPr>
          <w:t xml:space="preserve">REGLAMENTO DE INGRESOS PROPIOS                                                        | </w:t>
        </w:r>
        <w:r>
          <w:fldChar w:fldCharType="begin"/>
        </w:r>
        <w:r>
          <w:instrText>PAGE   \* MERGEFORMAT</w:instrText>
        </w:r>
        <w:r>
          <w:fldChar w:fldCharType="separate"/>
        </w:r>
        <w:r w:rsidR="007774DA" w:rsidRPr="007774DA">
          <w:rPr>
            <w:noProof/>
            <w:lang w:val="es-ES"/>
          </w:rPr>
          <w:t>3</w:t>
        </w:r>
        <w:r>
          <w:fldChar w:fldCharType="end"/>
        </w:r>
        <w:r>
          <w:rPr>
            <w:lang w:val="es-ES"/>
          </w:rPr>
          <w:t xml:space="preserve"> </w:t>
        </w:r>
      </w:p>
    </w:sdtContent>
  </w:sdt>
  <w:p w:rsidR="007F1A56" w:rsidRDefault="007F1A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CC" w:rsidRDefault="00971FCC" w:rsidP="00614298">
      <w:pPr>
        <w:spacing w:after="0" w:line="240" w:lineRule="auto"/>
      </w:pPr>
      <w:r>
        <w:separator/>
      </w:r>
    </w:p>
  </w:footnote>
  <w:footnote w:type="continuationSeparator" w:id="0">
    <w:p w:rsidR="00971FCC" w:rsidRDefault="00971FCC" w:rsidP="00614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98" w:rsidRDefault="00614298" w:rsidP="007F1A56">
    <w:pPr>
      <w:pStyle w:val="Encabezado"/>
      <w:jc w:val="center"/>
    </w:pPr>
    <w:r w:rsidRPr="00614298">
      <w:rPr>
        <w:noProof/>
        <w:lang w:eastAsia="es-MX"/>
      </w:rPr>
      <w:drawing>
        <wp:anchor distT="0" distB="0" distL="114300" distR="114300" simplePos="0" relativeHeight="251658240" behindDoc="1" locked="0" layoutInCell="1" allowOverlap="1">
          <wp:simplePos x="0" y="0"/>
          <wp:positionH relativeFrom="column">
            <wp:posOffset>139065</wp:posOffset>
          </wp:positionH>
          <wp:positionV relativeFrom="paragraph">
            <wp:posOffset>-230505</wp:posOffset>
          </wp:positionV>
          <wp:extent cx="942975" cy="803183"/>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38" cy="808603"/>
                  </a:xfrm>
                  <a:prstGeom prst="rect">
                    <a:avLst/>
                  </a:prstGeom>
                  <a:noFill/>
                </pic:spPr>
              </pic:pic>
            </a:graphicData>
          </a:graphic>
          <wp14:sizeRelH relativeFrom="margin">
            <wp14:pctWidth>0</wp14:pctWidth>
          </wp14:sizeRelH>
          <wp14:sizeRelV relativeFrom="margin">
            <wp14:pctHeight>0</wp14:pctHeight>
          </wp14:sizeRelV>
        </wp:anchor>
      </w:drawing>
    </w:r>
    <w:r w:rsidR="007F1A56">
      <w:t>UNIVERSIDAD TECNOLÓGICA DE PAQUIMÉ</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45638"/>
    <w:multiLevelType w:val="hybridMultilevel"/>
    <w:tmpl w:val="4E8CA412"/>
    <w:lvl w:ilvl="0" w:tplc="CABC01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ED372FB"/>
    <w:multiLevelType w:val="hybridMultilevel"/>
    <w:tmpl w:val="21EE1AEA"/>
    <w:lvl w:ilvl="0" w:tplc="C5F284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02"/>
    <w:rsid w:val="0009160D"/>
    <w:rsid w:val="002921BA"/>
    <w:rsid w:val="0030199C"/>
    <w:rsid w:val="004C625F"/>
    <w:rsid w:val="004D5130"/>
    <w:rsid w:val="004D6B58"/>
    <w:rsid w:val="00614298"/>
    <w:rsid w:val="0067310C"/>
    <w:rsid w:val="006D635F"/>
    <w:rsid w:val="007009D2"/>
    <w:rsid w:val="007526CD"/>
    <w:rsid w:val="00761B2D"/>
    <w:rsid w:val="007774DA"/>
    <w:rsid w:val="00794F61"/>
    <w:rsid w:val="007F1A56"/>
    <w:rsid w:val="00862087"/>
    <w:rsid w:val="0086597A"/>
    <w:rsid w:val="008F63BC"/>
    <w:rsid w:val="00971FCC"/>
    <w:rsid w:val="00A25D34"/>
    <w:rsid w:val="00A43794"/>
    <w:rsid w:val="00A44FC3"/>
    <w:rsid w:val="00A835B3"/>
    <w:rsid w:val="00B15FF4"/>
    <w:rsid w:val="00B40D4C"/>
    <w:rsid w:val="00B613DB"/>
    <w:rsid w:val="00B85928"/>
    <w:rsid w:val="00BE1833"/>
    <w:rsid w:val="00C01902"/>
    <w:rsid w:val="00C47B54"/>
    <w:rsid w:val="00C53895"/>
    <w:rsid w:val="00D52ABA"/>
    <w:rsid w:val="00D8284D"/>
    <w:rsid w:val="00DA5A95"/>
    <w:rsid w:val="00E7030A"/>
    <w:rsid w:val="00E92571"/>
    <w:rsid w:val="00F27421"/>
    <w:rsid w:val="00F43CA2"/>
    <w:rsid w:val="00F95A38"/>
    <w:rsid w:val="00FA04A6"/>
    <w:rsid w:val="00FB5F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F7A97-53FF-4FEC-93D8-6F3F16A8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D4C"/>
    <w:pPr>
      <w:ind w:left="720"/>
      <w:contextualSpacing/>
    </w:pPr>
  </w:style>
  <w:style w:type="paragraph" w:styleId="Encabezado">
    <w:name w:val="header"/>
    <w:basedOn w:val="Normal"/>
    <w:link w:val="EncabezadoCar"/>
    <w:uiPriority w:val="99"/>
    <w:unhideWhenUsed/>
    <w:rsid w:val="006142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298"/>
  </w:style>
  <w:style w:type="paragraph" w:styleId="Piedepgina">
    <w:name w:val="footer"/>
    <w:basedOn w:val="Normal"/>
    <w:link w:val="PiedepginaCar"/>
    <w:uiPriority w:val="99"/>
    <w:unhideWhenUsed/>
    <w:rsid w:val="006142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298"/>
  </w:style>
  <w:style w:type="paragraph" w:styleId="Textodeglobo">
    <w:name w:val="Balloon Text"/>
    <w:basedOn w:val="Normal"/>
    <w:link w:val="TextodegloboCar"/>
    <w:uiPriority w:val="99"/>
    <w:semiHidden/>
    <w:unhideWhenUsed/>
    <w:rsid w:val="00614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1008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UTCJ</dc:creator>
  <cp:lastModifiedBy>Tania Hernandez Muñoz</cp:lastModifiedBy>
  <cp:revision>4</cp:revision>
  <cp:lastPrinted>2017-06-15T17:59:00Z</cp:lastPrinted>
  <dcterms:created xsi:type="dcterms:W3CDTF">2017-08-17T22:34:00Z</dcterms:created>
  <dcterms:modified xsi:type="dcterms:W3CDTF">2017-08-21T16:25:00Z</dcterms:modified>
</cp:coreProperties>
</file>